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6B" w:rsidRDefault="00B06936">
      <w:pPr>
        <w:pStyle w:val="BodyText"/>
        <w:rPr>
          <w:rFonts w:ascii="Times New Roman"/>
          <w:b w:val="0"/>
        </w:rPr>
      </w:pPr>
      <w:r>
        <w:rPr>
          <w:noProof/>
          <w:lang w:bidi="ar-SA"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2082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08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86B" w:rsidRDefault="0035703D" w:rsidP="006A6F1F">
      <w:pPr>
        <w:spacing w:before="89"/>
        <w:ind w:left="2880" w:right="4133"/>
        <w:jc w:val="center"/>
        <w:rPr>
          <w:b/>
          <w:sz w:val="36"/>
        </w:rPr>
      </w:pPr>
      <w:r>
        <w:rPr>
          <w:b/>
          <w:color w:val="00304F"/>
          <w:sz w:val="36"/>
        </w:rPr>
        <w:t>S</w:t>
      </w:r>
      <w:r w:rsidR="00B06936">
        <w:rPr>
          <w:b/>
          <w:color w:val="00304F"/>
          <w:sz w:val="36"/>
        </w:rPr>
        <w:t>tudy Schedule</w:t>
      </w:r>
      <w:r w:rsidR="006A6F1F">
        <w:rPr>
          <w:b/>
          <w:color w:val="00304F"/>
          <w:sz w:val="36"/>
        </w:rPr>
        <w:t xml:space="preserve"> Part 1</w:t>
      </w:r>
    </w:p>
    <w:p w:rsidR="00B3586B" w:rsidRDefault="001C1FA4">
      <w:pPr>
        <w:rPr>
          <w:b/>
          <w:sz w:val="10"/>
        </w:rPr>
      </w:pPr>
      <w:r>
        <w:rPr>
          <w:b/>
          <w:sz w:val="10"/>
        </w:rPr>
        <w:t xml:space="preserve"> 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/>
      </w:tblPr>
      <w:tblGrid>
        <w:gridCol w:w="3061"/>
        <w:gridCol w:w="2699"/>
        <w:gridCol w:w="5240"/>
      </w:tblGrid>
      <w:tr w:rsidR="00C76D8F" w:rsidTr="00C76D8F">
        <w:trPr>
          <w:trHeight w:val="460"/>
        </w:trPr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:rsidR="00C76D8F" w:rsidRDefault="00C76D8F" w:rsidP="00C76D8F">
            <w:pPr>
              <w:pStyle w:val="TableParagraph"/>
              <w:tabs>
                <w:tab w:val="left" w:pos="5561"/>
              </w:tabs>
              <w:spacing w:before="74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:rsidR="00C76D8F" w:rsidRDefault="00C76D8F" w:rsidP="00C76D8F">
            <w:pPr>
              <w:pStyle w:val="TableParagraph"/>
              <w:tabs>
                <w:tab w:val="left" w:pos="5561"/>
              </w:tabs>
              <w:spacing w:before="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Time/Place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00304F"/>
          </w:tcPr>
          <w:p w:rsidR="00C76D8F" w:rsidRDefault="00C76D8F" w:rsidP="00C76D8F">
            <w:pPr>
              <w:pStyle w:val="TableParagraph"/>
              <w:tabs>
                <w:tab w:val="left" w:pos="5561"/>
              </w:tabs>
              <w:spacing w:before="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Session (Video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Times)</w:t>
            </w:r>
          </w:p>
        </w:tc>
      </w:tr>
      <w:tr w:rsidR="001C1FA4" w:rsidTr="00C76D8F">
        <w:trPr>
          <w:trHeight w:val="440"/>
        </w:trPr>
        <w:tc>
          <w:tcPr>
            <w:tcW w:w="1391" w:type="pct"/>
            <w:tcBorders>
              <w:top w:val="nil"/>
            </w:tcBorders>
          </w:tcPr>
          <w:p w:rsidR="001C1FA4" w:rsidRPr="001C1FA4" w:rsidRDefault="001C1FA4" w:rsidP="005F5CD8">
            <w:pPr>
              <w:pStyle w:val="TableParagraph"/>
              <w:spacing w:before="120"/>
              <w:contextualSpacing/>
              <w:jc w:val="center"/>
            </w:pPr>
            <w:r w:rsidRPr="001C1FA4">
              <w:t>Sunday, January 26, 2019</w:t>
            </w:r>
          </w:p>
        </w:tc>
        <w:tc>
          <w:tcPr>
            <w:tcW w:w="1227" w:type="pct"/>
            <w:tcBorders>
              <w:top w:val="nil"/>
            </w:tcBorders>
          </w:tcPr>
          <w:p w:rsidR="001C1FA4" w:rsidRDefault="001C1FA4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1C1FA4" w:rsidRPr="001C1FA4" w:rsidRDefault="001C1FA4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  <w:sz w:val="20"/>
                <w:szCs w:val="20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  <w:tcBorders>
              <w:top w:val="nil"/>
            </w:tcBorders>
          </w:tcPr>
          <w:p w:rsidR="001C1FA4" w:rsidRDefault="001C1FA4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Introduction (14:52)</w:t>
            </w:r>
          </w:p>
          <w:p w:rsidR="001C1FA4" w:rsidRDefault="001C1FA4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>Breakfast Pitch In</w:t>
            </w:r>
          </w:p>
        </w:tc>
      </w:tr>
      <w:tr w:rsidR="001C1FA4" w:rsidTr="00C76D8F">
        <w:trPr>
          <w:trHeight w:val="440"/>
        </w:trPr>
        <w:tc>
          <w:tcPr>
            <w:tcW w:w="1391" w:type="pct"/>
          </w:tcPr>
          <w:p w:rsidR="001C1FA4" w:rsidRDefault="00C76D8F" w:rsidP="005F5CD8">
            <w:pPr>
              <w:pStyle w:val="TableParagraph"/>
              <w:spacing w:before="120"/>
              <w:contextualSpacing/>
              <w:jc w:val="center"/>
              <w:rPr>
                <w:rFonts w:ascii="Times New Roman"/>
              </w:rPr>
            </w:pPr>
            <w:r w:rsidRPr="001C1FA4">
              <w:t xml:space="preserve">Sunday, </w:t>
            </w:r>
            <w:r w:rsidR="00092C96">
              <w:t>February 2</w:t>
            </w:r>
            <w:r w:rsidRPr="001C1FA4">
              <w:t>, 2019</w:t>
            </w:r>
          </w:p>
        </w:tc>
        <w:tc>
          <w:tcPr>
            <w:tcW w:w="1227" w:type="pct"/>
          </w:tcPr>
          <w:p w:rsidR="001C1FA4" w:rsidRDefault="001C1FA4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1C1FA4" w:rsidRDefault="001C1FA4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1C1FA4" w:rsidRDefault="001C1FA4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>1. Finding the Story in Scripture (48:21)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February 9,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2. Early World – Part 1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(50:50)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February 16,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3. Early World – Part 2 </w:t>
            </w:r>
            <w:r>
              <w:rPr>
                <w:i/>
                <w:color w:val="221F1F"/>
              </w:rPr>
              <w:t xml:space="preserve">Genesis 1–11 </w:t>
            </w:r>
            <w:r>
              <w:rPr>
                <w:color w:val="221F1F"/>
              </w:rPr>
              <w:t>(46:44)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February 23,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4. Patriarchs – Part 1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(49:48)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March 1,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5. Patriarchs – Part 2 </w:t>
            </w:r>
            <w:r>
              <w:rPr>
                <w:i/>
                <w:color w:val="221F1F"/>
              </w:rPr>
              <w:t xml:space="preserve">Genesis 12–50 </w:t>
            </w:r>
            <w:r>
              <w:rPr>
                <w:color w:val="221F1F"/>
              </w:rPr>
              <w:t>(51:09)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March 8,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6. Egypt and Exodus – Part 1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(50:36)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>
              <w:t>, March 15,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7. Egypt and Exodus – Part 2 </w:t>
            </w:r>
            <w:r>
              <w:rPr>
                <w:i/>
                <w:color w:val="221F1F"/>
              </w:rPr>
              <w:t xml:space="preserve">Exodus </w:t>
            </w:r>
            <w:r>
              <w:rPr>
                <w:color w:val="221F1F"/>
              </w:rPr>
              <w:t>(49:31)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>
              <w:t>Sunday, March 22,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t>NO CLASS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SPRING BREAK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5F5CD8" w:rsidP="005F5CD8">
            <w:pPr>
              <w:spacing w:before="120"/>
              <w:jc w:val="center"/>
            </w:pPr>
            <w:r>
              <w:t>Sunday, March 29</w:t>
            </w:r>
            <w:r w:rsidR="00092C96">
              <w:t>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t>NO CLASS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SPRING BREAK</w:t>
            </w:r>
          </w:p>
        </w:tc>
      </w:tr>
      <w:tr w:rsidR="00092C96" w:rsidTr="00C76D8F">
        <w:trPr>
          <w:trHeight w:val="440"/>
        </w:trPr>
        <w:tc>
          <w:tcPr>
            <w:tcW w:w="1391" w:type="pct"/>
          </w:tcPr>
          <w:p w:rsidR="00092C96" w:rsidRPr="00247035" w:rsidRDefault="00092C96" w:rsidP="005F5CD8">
            <w:pPr>
              <w:spacing w:before="120"/>
              <w:jc w:val="center"/>
            </w:pPr>
            <w:r w:rsidRPr="00247035">
              <w:t>Sunday</w:t>
            </w:r>
            <w:r w:rsidR="005F5CD8">
              <w:t>, April 5, 2019</w:t>
            </w:r>
          </w:p>
        </w:tc>
        <w:tc>
          <w:tcPr>
            <w:tcW w:w="1227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092C96" w:rsidRDefault="00092C96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092C96" w:rsidRDefault="00092C96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8. Desert Wanderings – </w:t>
            </w:r>
            <w:r>
              <w:rPr>
                <w:i/>
                <w:color w:val="221F1F"/>
              </w:rPr>
              <w:t xml:space="preserve">Numbers </w:t>
            </w:r>
            <w:r>
              <w:rPr>
                <w:color w:val="221F1F"/>
              </w:rPr>
              <w:t>(50:34)</w:t>
            </w:r>
          </w:p>
        </w:tc>
      </w:tr>
      <w:tr w:rsidR="005F5CD8" w:rsidTr="00C76D8F">
        <w:trPr>
          <w:trHeight w:val="440"/>
        </w:trPr>
        <w:tc>
          <w:tcPr>
            <w:tcW w:w="1391" w:type="pct"/>
          </w:tcPr>
          <w:p w:rsidR="005F5CD8" w:rsidRPr="00247035" w:rsidRDefault="005F5CD8" w:rsidP="005F5CD8">
            <w:pPr>
              <w:spacing w:before="120"/>
              <w:jc w:val="center"/>
            </w:pPr>
            <w:r w:rsidRPr="00247035">
              <w:t>Sunday</w:t>
            </w:r>
            <w:r>
              <w:t>, April 12, 2019</w:t>
            </w:r>
          </w:p>
        </w:tc>
        <w:tc>
          <w:tcPr>
            <w:tcW w:w="1227" w:type="pct"/>
          </w:tcPr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t>NO CLASS</w:t>
            </w:r>
          </w:p>
        </w:tc>
        <w:tc>
          <w:tcPr>
            <w:tcW w:w="2382" w:type="pct"/>
          </w:tcPr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EASTER</w:t>
            </w:r>
          </w:p>
        </w:tc>
      </w:tr>
      <w:tr w:rsidR="005F5CD8" w:rsidTr="00C76D8F">
        <w:trPr>
          <w:trHeight w:val="440"/>
        </w:trPr>
        <w:tc>
          <w:tcPr>
            <w:tcW w:w="1391" w:type="pct"/>
          </w:tcPr>
          <w:p w:rsidR="005F5CD8" w:rsidRPr="00247035" w:rsidRDefault="005F5CD8" w:rsidP="005F5CD8">
            <w:pPr>
              <w:spacing w:before="120"/>
              <w:jc w:val="center"/>
            </w:pPr>
            <w:r>
              <w:t>Sunday, April 19, 2019</w:t>
            </w:r>
          </w:p>
        </w:tc>
        <w:tc>
          <w:tcPr>
            <w:tcW w:w="1227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9. Conquest and Judges – Part 1                                                    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(49:02)</w:t>
            </w:r>
          </w:p>
        </w:tc>
      </w:tr>
      <w:tr w:rsidR="005F5CD8" w:rsidTr="00C76D8F">
        <w:trPr>
          <w:trHeight w:val="440"/>
        </w:trPr>
        <w:tc>
          <w:tcPr>
            <w:tcW w:w="1391" w:type="pct"/>
          </w:tcPr>
          <w:p w:rsidR="005F5CD8" w:rsidRPr="00247035" w:rsidRDefault="005F5CD8" w:rsidP="005F5CD8">
            <w:pPr>
              <w:spacing w:before="120"/>
              <w:jc w:val="center"/>
            </w:pPr>
            <w:r w:rsidRPr="00247035">
              <w:t>Sunday</w:t>
            </w:r>
            <w:r>
              <w:t>, April 26, 2019</w:t>
            </w:r>
          </w:p>
        </w:tc>
        <w:tc>
          <w:tcPr>
            <w:tcW w:w="1227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10. Conquest and Judges – Part 2                   </w:t>
            </w:r>
            <w:r>
              <w:rPr>
                <w:i/>
                <w:color w:val="221F1F"/>
              </w:rPr>
              <w:t xml:space="preserve">Joshua; Judges </w:t>
            </w:r>
            <w:r>
              <w:rPr>
                <w:color w:val="221F1F"/>
              </w:rPr>
              <w:t>(50:56)</w:t>
            </w:r>
          </w:p>
        </w:tc>
      </w:tr>
      <w:tr w:rsidR="005F5CD8" w:rsidTr="00C76D8F">
        <w:trPr>
          <w:trHeight w:val="440"/>
        </w:trPr>
        <w:tc>
          <w:tcPr>
            <w:tcW w:w="1391" w:type="pct"/>
          </w:tcPr>
          <w:p w:rsidR="005F5CD8" w:rsidRPr="00247035" w:rsidRDefault="005F5CD8" w:rsidP="005F5CD8">
            <w:pPr>
              <w:spacing w:before="120"/>
              <w:jc w:val="center"/>
            </w:pPr>
            <w:r w:rsidRPr="00247035">
              <w:t>Sunday</w:t>
            </w:r>
            <w:r>
              <w:t>, May 3, 2019</w:t>
            </w:r>
          </w:p>
        </w:tc>
        <w:tc>
          <w:tcPr>
            <w:tcW w:w="1227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11. Royal Kingdom – Part 1                                    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(49:14)</w:t>
            </w:r>
          </w:p>
        </w:tc>
      </w:tr>
      <w:tr w:rsidR="005F5CD8" w:rsidTr="00D208E9">
        <w:trPr>
          <w:trHeight w:val="440"/>
        </w:trPr>
        <w:tc>
          <w:tcPr>
            <w:tcW w:w="1391" w:type="pct"/>
            <w:tcBorders>
              <w:bottom w:val="single" w:sz="4" w:space="0" w:color="231F20"/>
            </w:tcBorders>
          </w:tcPr>
          <w:p w:rsidR="005F5CD8" w:rsidRPr="00247035" w:rsidRDefault="005F5CD8" w:rsidP="005F5CD8">
            <w:pPr>
              <w:spacing w:before="120"/>
              <w:jc w:val="center"/>
            </w:pPr>
            <w:r w:rsidRPr="00247035">
              <w:t>Sunday</w:t>
            </w:r>
            <w:r>
              <w:t>, May 10, 2019</w:t>
            </w:r>
          </w:p>
        </w:tc>
        <w:tc>
          <w:tcPr>
            <w:tcW w:w="1227" w:type="pct"/>
            <w:tcBorders>
              <w:bottom w:val="single" w:sz="4" w:space="0" w:color="231F20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5F5CD8" w:rsidRDefault="005F5CD8" w:rsidP="005F5CD8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  <w:tcBorders>
              <w:bottom w:val="single" w:sz="4" w:space="0" w:color="231F20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12. Royal Kingdom – Part 2                                     </w:t>
            </w:r>
            <w:r>
              <w:rPr>
                <w:i/>
                <w:color w:val="221F1F"/>
              </w:rPr>
              <w:t xml:space="preserve">1 Samuel; 2 Samuel; 1 Kings 1–11 </w:t>
            </w:r>
            <w:r>
              <w:rPr>
                <w:color w:val="221F1F"/>
              </w:rPr>
              <w:t>(50:18)</w:t>
            </w:r>
          </w:p>
        </w:tc>
      </w:tr>
      <w:tr w:rsidR="005F5CD8" w:rsidTr="00D208E9">
        <w:trPr>
          <w:trHeight w:val="440"/>
        </w:trPr>
        <w:tc>
          <w:tcPr>
            <w:tcW w:w="5000" w:type="pct"/>
            <w:gridSpan w:val="3"/>
            <w:tcBorders>
              <w:bottom w:val="single" w:sz="4" w:space="0" w:color="231F20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t>SESSION BREAK</w:t>
            </w:r>
          </w:p>
        </w:tc>
      </w:tr>
      <w:tr w:rsidR="005F5CD8" w:rsidTr="00D208E9">
        <w:trPr>
          <w:trHeight w:val="440"/>
        </w:trPr>
        <w:tc>
          <w:tcPr>
            <w:tcW w:w="1391" w:type="pct"/>
            <w:tcBorders>
              <w:top w:val="single" w:sz="4" w:space="0" w:color="231F2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Pr="00247035" w:rsidRDefault="005F5CD8" w:rsidP="005F5CD8">
            <w:pPr>
              <w:spacing w:before="120"/>
              <w:jc w:val="center"/>
            </w:pPr>
          </w:p>
        </w:tc>
        <w:tc>
          <w:tcPr>
            <w:tcW w:w="1227" w:type="pct"/>
            <w:tcBorders>
              <w:top w:val="single" w:sz="4" w:space="0" w:color="231F2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  <w:tc>
          <w:tcPr>
            <w:tcW w:w="2382" w:type="pct"/>
            <w:tcBorders>
              <w:top w:val="single" w:sz="4" w:space="0" w:color="231F2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</w:tr>
      <w:tr w:rsidR="005F5CD8" w:rsidTr="005F5CD8">
        <w:trPr>
          <w:trHeight w:val="440"/>
        </w:trPr>
        <w:tc>
          <w:tcPr>
            <w:tcW w:w="1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Pr="00247035" w:rsidRDefault="005F5CD8" w:rsidP="005F5CD8">
            <w:pPr>
              <w:spacing w:before="120"/>
              <w:jc w:val="center"/>
            </w:pPr>
          </w:p>
        </w:tc>
        <w:tc>
          <w:tcPr>
            <w:tcW w:w="1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  <w:tc>
          <w:tcPr>
            <w:tcW w:w="23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</w:tr>
      <w:tr w:rsidR="005F5CD8" w:rsidTr="00D208E9">
        <w:trPr>
          <w:trHeight w:val="440"/>
        </w:trPr>
        <w:tc>
          <w:tcPr>
            <w:tcW w:w="13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5CD8" w:rsidRPr="00247035" w:rsidRDefault="005F5CD8" w:rsidP="005F5CD8">
            <w:pPr>
              <w:spacing w:before="120"/>
              <w:jc w:val="center"/>
            </w:pPr>
          </w:p>
        </w:tc>
        <w:tc>
          <w:tcPr>
            <w:tcW w:w="12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  <w:tc>
          <w:tcPr>
            <w:tcW w:w="23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</w:tr>
      <w:tr w:rsidR="00D208E9" w:rsidTr="00D208E9">
        <w:trPr>
          <w:trHeight w:val="440"/>
        </w:trPr>
        <w:tc>
          <w:tcPr>
            <w:tcW w:w="1391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D208E9" w:rsidRDefault="00B16438" w:rsidP="005F5CD8">
            <w:pPr>
              <w:spacing w:before="120"/>
              <w:jc w:val="center"/>
            </w:pPr>
            <w:r>
              <w:rPr>
                <w:noProof/>
                <w:lang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5pt;margin-top:6.15pt;width:547.8pt;height:33.8pt;z-index:268430823;mso-position-horizontal-relative:text;mso-position-vertical-relative:text" strokecolor="white [3212]">
                  <v:textbox style="mso-next-textbox:#_x0000_s1026">
                    <w:txbxContent>
                      <w:p w:rsidR="006A6F1F" w:rsidRPr="006A6F1F" w:rsidRDefault="006A6F1F" w:rsidP="006A6F1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A6F1F">
                          <w:rPr>
                            <w:b/>
                            <w:sz w:val="36"/>
                            <w:szCs w:val="36"/>
                          </w:rPr>
                          <w:t>Study Schedule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Part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27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  <w:tc>
          <w:tcPr>
            <w:tcW w:w="2382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</w:p>
        </w:tc>
      </w:tr>
      <w:tr w:rsidR="005F5CD8" w:rsidTr="00D208E9">
        <w:trPr>
          <w:trHeight w:val="440"/>
        </w:trPr>
        <w:tc>
          <w:tcPr>
            <w:tcW w:w="1391" w:type="pct"/>
            <w:tcBorders>
              <w:top w:val="single" w:sz="4" w:space="0" w:color="FFFFFF" w:themeColor="background1"/>
              <w:left w:val="nil"/>
              <w:bottom w:val="single" w:sz="4" w:space="0" w:color="231F20"/>
              <w:right w:val="nil"/>
            </w:tcBorders>
          </w:tcPr>
          <w:p w:rsidR="005F5CD8" w:rsidRPr="00247035" w:rsidRDefault="005F5CD8" w:rsidP="005F5CD8">
            <w:pPr>
              <w:spacing w:before="120"/>
              <w:jc w:val="center"/>
            </w:pPr>
          </w:p>
        </w:tc>
        <w:tc>
          <w:tcPr>
            <w:tcW w:w="1227" w:type="pct"/>
            <w:tcBorders>
              <w:top w:val="single" w:sz="4" w:space="0" w:color="FFFFFF" w:themeColor="background1"/>
              <w:left w:val="nil"/>
              <w:bottom w:val="single" w:sz="4" w:space="0" w:color="231F20"/>
              <w:right w:val="nil"/>
            </w:tcBorders>
          </w:tcPr>
          <w:p w:rsidR="005F5CD8" w:rsidRPr="001C1FA4" w:rsidRDefault="005F5CD8" w:rsidP="005F5CD8">
            <w:pPr>
              <w:pStyle w:val="TableParagraph"/>
              <w:spacing w:before="120"/>
              <w:contextualSpacing/>
              <w:jc w:val="center"/>
            </w:pPr>
          </w:p>
        </w:tc>
        <w:tc>
          <w:tcPr>
            <w:tcW w:w="2382" w:type="pct"/>
            <w:tcBorders>
              <w:top w:val="single" w:sz="4" w:space="0" w:color="FFFFFF" w:themeColor="background1"/>
              <w:left w:val="nil"/>
              <w:bottom w:val="single" w:sz="4" w:space="0" w:color="231F20"/>
              <w:right w:val="nil"/>
            </w:tcBorders>
          </w:tcPr>
          <w:p w:rsidR="005F5CD8" w:rsidRDefault="005F5CD8" w:rsidP="005F5CD8">
            <w:pPr>
              <w:pStyle w:val="TableParagraph"/>
              <w:spacing w:before="120"/>
              <w:ind w:left="180"/>
              <w:contextualSpacing/>
              <w:jc w:val="center"/>
            </w:pPr>
          </w:p>
        </w:tc>
      </w:tr>
      <w:tr w:rsidR="00D208E9" w:rsidTr="00D208E9">
        <w:trPr>
          <w:trHeight w:val="440"/>
        </w:trPr>
        <w:tc>
          <w:tcPr>
            <w:tcW w:w="1391" w:type="pct"/>
            <w:tcBorders>
              <w:top w:val="single" w:sz="4" w:space="0" w:color="231F20"/>
            </w:tcBorders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>
              <w:t xml:space="preserve">, June 7, 2019 </w:t>
            </w:r>
          </w:p>
        </w:tc>
        <w:tc>
          <w:tcPr>
            <w:tcW w:w="1227" w:type="pct"/>
            <w:tcBorders>
              <w:top w:val="single" w:sz="4" w:space="0" w:color="231F20"/>
            </w:tcBorders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Pr="001C1FA4" w:rsidRDefault="00D208E9" w:rsidP="00CD3883">
            <w:pPr>
              <w:pStyle w:val="TableParagraph"/>
              <w:spacing w:before="120"/>
              <w:contextualSpacing/>
              <w:jc w:val="center"/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  <w:tcBorders>
              <w:top w:val="single" w:sz="4" w:space="0" w:color="231F20"/>
            </w:tcBorders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13. Divided Kingdom – Part 1                                  </w:t>
            </w:r>
            <w:r>
              <w:rPr>
                <w:i/>
                <w:color w:val="221F1F"/>
              </w:rPr>
              <w:t xml:space="preserve">1 Kings 12–22; 2 Kings 1–17 </w:t>
            </w:r>
            <w:r>
              <w:rPr>
                <w:color w:val="221F1F"/>
              </w:rPr>
              <w:t>(50:02)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>
              <w:t>, June 14,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14. Divided Kingdom – Part 2                                   </w:t>
            </w:r>
            <w:r>
              <w:rPr>
                <w:i/>
                <w:color w:val="221F1F"/>
              </w:rPr>
              <w:t xml:space="preserve">1 Kings 12–22; 2 Kings 1–16 </w:t>
            </w:r>
            <w:r>
              <w:rPr>
                <w:color w:val="221F1F"/>
              </w:rPr>
              <w:t>(49:57)</w:t>
            </w:r>
          </w:p>
        </w:tc>
        <w:bookmarkStart w:id="0" w:name="_GoBack"/>
        <w:bookmarkEnd w:id="0"/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>
              <w:t>, June 21,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15. Exile – </w:t>
            </w:r>
            <w:r>
              <w:rPr>
                <w:i/>
                <w:color w:val="221F1F"/>
              </w:rPr>
              <w:t xml:space="preserve">2 Kings 17–25 </w:t>
            </w:r>
            <w:r>
              <w:rPr>
                <w:color w:val="221F1F"/>
              </w:rPr>
              <w:t>(49:24)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>
              <w:t>, June 28,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16. Return – </w:t>
            </w:r>
            <w:r>
              <w:rPr>
                <w:i/>
                <w:color w:val="221F1F"/>
              </w:rPr>
              <w:t xml:space="preserve">Ezra; Nehemiah </w:t>
            </w:r>
            <w:r>
              <w:rPr>
                <w:color w:val="221F1F"/>
              </w:rPr>
              <w:t>(49:20)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>
              <w:t>, July 5, 2019</w:t>
            </w:r>
          </w:p>
        </w:tc>
        <w:tc>
          <w:tcPr>
            <w:tcW w:w="1227" w:type="pct"/>
          </w:tcPr>
          <w:p w:rsidR="00D208E9" w:rsidRDefault="0035703D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NO CLASS</w:t>
            </w:r>
          </w:p>
        </w:tc>
        <w:tc>
          <w:tcPr>
            <w:tcW w:w="2382" w:type="pct"/>
          </w:tcPr>
          <w:p w:rsidR="00D208E9" w:rsidRDefault="0035703D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HOLIDAY WEEKEND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July 12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35703D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>17. Maccabees</w:t>
            </w:r>
            <w:r w:rsidR="00D208E9">
              <w:rPr>
                <w:color w:val="221F1F"/>
              </w:rPr>
              <w:t xml:space="preserve"> Revolt – </w:t>
            </w:r>
            <w:r w:rsidR="00D208E9">
              <w:rPr>
                <w:i/>
                <w:color w:val="221F1F"/>
              </w:rPr>
              <w:t xml:space="preserve">1 Maccabees </w:t>
            </w:r>
            <w:r w:rsidR="00D208E9">
              <w:rPr>
                <w:color w:val="221F1F"/>
              </w:rPr>
              <w:t>(49:25)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July 19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18. Messianic Fulfillment – Part 1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(49:48)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July 26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19. Messianic Fulfillment – Part 2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(50:54)</w:t>
            </w:r>
          </w:p>
        </w:tc>
      </w:tr>
      <w:tr w:rsidR="0035703D" w:rsidTr="00C76D8F">
        <w:trPr>
          <w:trHeight w:val="440"/>
        </w:trPr>
        <w:tc>
          <w:tcPr>
            <w:tcW w:w="1391" w:type="pct"/>
          </w:tcPr>
          <w:p w:rsidR="0035703D" w:rsidRPr="00247035" w:rsidRDefault="0035703D" w:rsidP="00CD3883">
            <w:pPr>
              <w:spacing w:before="120"/>
              <w:jc w:val="center"/>
            </w:pPr>
            <w:r w:rsidRPr="00247035">
              <w:t>Sunday</w:t>
            </w:r>
            <w:r>
              <w:t>, August 2, 2019</w:t>
            </w:r>
          </w:p>
        </w:tc>
        <w:tc>
          <w:tcPr>
            <w:tcW w:w="1227" w:type="pct"/>
          </w:tcPr>
          <w:p w:rsidR="0035703D" w:rsidRDefault="0035703D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NO CLASS</w:t>
            </w:r>
          </w:p>
        </w:tc>
        <w:tc>
          <w:tcPr>
            <w:tcW w:w="2382" w:type="pct"/>
          </w:tcPr>
          <w:p w:rsidR="0035703D" w:rsidRDefault="0035703D" w:rsidP="005F5CD8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BACK TO SCHOOL BASH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August 9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20. Messianic Fulfillment – Part 3 </w:t>
            </w:r>
            <w:r>
              <w:rPr>
                <w:i/>
                <w:color w:val="221F1F"/>
              </w:rPr>
              <w:t xml:space="preserve">Luke </w:t>
            </w:r>
            <w:r>
              <w:rPr>
                <w:color w:val="221F1F"/>
              </w:rPr>
              <w:t>(48:41)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August 16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21. The Church – Part 1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(50:08)</w:t>
            </w:r>
          </w:p>
        </w:tc>
      </w:tr>
      <w:tr w:rsidR="00D208E9" w:rsidTr="00C76D8F">
        <w:trPr>
          <w:trHeight w:val="439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August 23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22. The Church – Part 2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(49:01)</w:t>
            </w:r>
          </w:p>
        </w:tc>
      </w:tr>
      <w:tr w:rsidR="00D208E9" w:rsidTr="00C76D8F">
        <w:trPr>
          <w:trHeight w:val="440"/>
        </w:trPr>
        <w:tc>
          <w:tcPr>
            <w:tcW w:w="1391" w:type="pct"/>
          </w:tcPr>
          <w:p w:rsidR="00D208E9" w:rsidRPr="00247035" w:rsidRDefault="00D208E9" w:rsidP="00CD3883">
            <w:pPr>
              <w:spacing w:before="120"/>
              <w:jc w:val="center"/>
            </w:pPr>
            <w:r w:rsidRPr="00247035">
              <w:t>Sunday</w:t>
            </w:r>
            <w:r w:rsidR="0035703D">
              <w:t>, August 30</w:t>
            </w:r>
            <w:r>
              <w:t>, 2019</w:t>
            </w:r>
          </w:p>
        </w:tc>
        <w:tc>
          <w:tcPr>
            <w:tcW w:w="1227" w:type="pct"/>
          </w:tcPr>
          <w:p w:rsidR="00D208E9" w:rsidRDefault="00D208E9" w:rsidP="00CD3883">
            <w:pPr>
              <w:pStyle w:val="TableParagraph"/>
              <w:spacing w:before="120"/>
              <w:ind w:left="180"/>
              <w:contextualSpacing/>
              <w:jc w:val="center"/>
              <w:rPr>
                <w:color w:val="221F1F"/>
              </w:rPr>
            </w:pPr>
            <w:r>
              <w:rPr>
                <w:color w:val="221F1F"/>
              </w:rPr>
              <w:t>10:30 a.m.- Noon</w:t>
            </w:r>
          </w:p>
          <w:p w:rsidR="00D208E9" w:rsidRDefault="00D208E9" w:rsidP="00CD3883">
            <w:pPr>
              <w:pStyle w:val="TableParagraph"/>
              <w:spacing w:before="120"/>
              <w:contextualSpacing/>
              <w:jc w:val="center"/>
              <w:rPr>
                <w:color w:val="221F1F"/>
              </w:rPr>
            </w:pPr>
            <w:r w:rsidRPr="001C1FA4">
              <w:rPr>
                <w:color w:val="221F1F"/>
                <w:sz w:val="20"/>
                <w:szCs w:val="20"/>
              </w:rPr>
              <w:t>Parish Council Room</w:t>
            </w:r>
          </w:p>
        </w:tc>
        <w:tc>
          <w:tcPr>
            <w:tcW w:w="2382" w:type="pct"/>
          </w:tcPr>
          <w:p w:rsidR="00D208E9" w:rsidRDefault="00D208E9" w:rsidP="005F5CD8">
            <w:pPr>
              <w:pStyle w:val="TableParagraph"/>
              <w:spacing w:before="120"/>
              <w:ind w:left="180"/>
              <w:contextualSpacing/>
              <w:jc w:val="center"/>
            </w:pPr>
            <w:r>
              <w:rPr>
                <w:color w:val="221F1F"/>
              </w:rPr>
              <w:t xml:space="preserve">23. The Church – Part 3 </w:t>
            </w:r>
            <w:r>
              <w:rPr>
                <w:i/>
                <w:color w:val="221F1F"/>
              </w:rPr>
              <w:t xml:space="preserve">Acts </w:t>
            </w:r>
            <w:r>
              <w:rPr>
                <w:color w:val="221F1F"/>
              </w:rPr>
              <w:t>(50:42)</w:t>
            </w:r>
          </w:p>
        </w:tc>
      </w:tr>
    </w:tbl>
    <w:p w:rsidR="00B3586B" w:rsidRDefault="00B06936">
      <w:pPr>
        <w:pStyle w:val="BodyText"/>
        <w:spacing w:before="116"/>
        <w:ind w:left="4126" w:right="4129"/>
        <w:jc w:val="center"/>
      </w:pPr>
      <w:r>
        <w:rPr>
          <w:color w:val="00304F"/>
        </w:rPr>
        <w:t>ascensionpress.com</w:t>
      </w:r>
    </w:p>
    <w:sectPr w:rsidR="00B3586B" w:rsidSect="0035703D">
      <w:headerReference w:type="default" r:id="rId7"/>
      <w:type w:val="continuous"/>
      <w:pgSz w:w="12240" w:h="15840"/>
      <w:pgMar w:top="0" w:right="620" w:bottom="0" w:left="620" w:header="2592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64" w:rsidRDefault="00452764" w:rsidP="0035703D">
      <w:r>
        <w:separator/>
      </w:r>
    </w:p>
  </w:endnote>
  <w:endnote w:type="continuationSeparator" w:id="1">
    <w:p w:rsidR="00452764" w:rsidRDefault="00452764" w:rsidP="003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64" w:rsidRDefault="00452764" w:rsidP="0035703D">
      <w:r>
        <w:separator/>
      </w:r>
    </w:p>
  </w:footnote>
  <w:footnote w:type="continuationSeparator" w:id="1">
    <w:p w:rsidR="00452764" w:rsidRDefault="00452764" w:rsidP="003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35703D">
    <w:pPr>
      <w:pStyle w:val="Header"/>
    </w:pPr>
    <w:r w:rsidRPr="0035703D"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424" cy="208324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2082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703D" w:rsidRDefault="00357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3586B"/>
    <w:rsid w:val="00092C96"/>
    <w:rsid w:val="001C1FA4"/>
    <w:rsid w:val="0035703D"/>
    <w:rsid w:val="0039446C"/>
    <w:rsid w:val="00452764"/>
    <w:rsid w:val="005F5CD8"/>
    <w:rsid w:val="006A6F1F"/>
    <w:rsid w:val="00752E5B"/>
    <w:rsid w:val="00B06936"/>
    <w:rsid w:val="00B16438"/>
    <w:rsid w:val="00B3586B"/>
    <w:rsid w:val="00BF1318"/>
    <w:rsid w:val="00C76D8F"/>
    <w:rsid w:val="00D208E9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446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9446C"/>
  </w:style>
  <w:style w:type="paragraph" w:customStyle="1" w:styleId="TableParagraph">
    <w:name w:val="Table Paragraph"/>
    <w:basedOn w:val="Normal"/>
    <w:uiPriority w:val="1"/>
    <w:qFormat/>
    <w:rsid w:val="0039446C"/>
  </w:style>
  <w:style w:type="paragraph" w:styleId="Header">
    <w:name w:val="header"/>
    <w:basedOn w:val="Normal"/>
    <w:link w:val="HeaderChar"/>
    <w:uiPriority w:val="99"/>
    <w:unhideWhenUsed/>
    <w:rsid w:val="00357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0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57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0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3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Secretary</cp:lastModifiedBy>
  <cp:revision>2</cp:revision>
  <dcterms:created xsi:type="dcterms:W3CDTF">2020-01-02T16:00:00Z</dcterms:created>
  <dcterms:modified xsi:type="dcterms:W3CDTF">2020-01-02T16:00:00Z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